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Community Preservation Committee</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October 4, 2021- 7:30pm</w:t>
        <w:br w:type="textWrapping"/>
      </w:r>
      <w:r w:rsidDel="00000000" w:rsidR="00000000" w:rsidRPr="00000000">
        <w:rPr>
          <w:rFonts w:ascii="Times New Roman" w:cs="Times New Roman" w:eastAsia="Times New Roman" w:hAnsi="Times New Roman"/>
          <w:sz w:val="24"/>
          <w:szCs w:val="24"/>
          <w:rtl w:val="0"/>
        </w:rPr>
        <w:t xml:space="preserve">Zoom Meeting: Online</w:t>
        <w:br w:type="textWrapping"/>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Pursuant to the Massachusetts Legislature’s June 16, 2021 enactment of Chapter 20 of the Acts of 2021, an act extending certain Covid-19 measures adopted during the State of Emergency, under which public bodies retain the option of holding open meetings and hearings remotely until April 1, 2022, this meeting will be held remotely. Information for participating via Zoom is posted at the end of this Agenda.</w:t>
        <w:br w:type="textWrapping"/>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Present: </w:t>
      </w:r>
      <w:r w:rsidDel="00000000" w:rsidR="00000000" w:rsidRPr="00000000">
        <w:rPr>
          <w:rFonts w:ascii="Times New Roman" w:cs="Times New Roman" w:eastAsia="Times New Roman" w:hAnsi="Times New Roman"/>
          <w:sz w:val="24"/>
          <w:szCs w:val="24"/>
          <w:rtl w:val="0"/>
        </w:rPr>
        <w:t xml:space="preserve">Mark Cerel, Tom Emero, Matt Hayes, Debi Rossi, and David Travalini</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Committee Members Absent: </w:t>
      </w:r>
      <w:r w:rsidDel="00000000" w:rsidR="00000000" w:rsidRPr="00000000">
        <w:rPr>
          <w:rFonts w:ascii="Times New Roman" w:cs="Times New Roman" w:eastAsia="Times New Roman" w:hAnsi="Times New Roman"/>
          <w:sz w:val="24"/>
          <w:szCs w:val="24"/>
          <w:rtl w:val="0"/>
        </w:rPr>
        <w:t xml:space="preserve">Dan Hooper, Gene Liscombe, and Tina Wright</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Others Present:</w:t>
      </w:r>
      <w:r w:rsidDel="00000000" w:rsidR="00000000" w:rsidRPr="00000000">
        <w:rPr>
          <w:rFonts w:ascii="Times New Roman" w:cs="Times New Roman" w:eastAsia="Times New Roman" w:hAnsi="Times New Roman"/>
          <w:sz w:val="24"/>
          <w:szCs w:val="24"/>
          <w:rtl w:val="0"/>
        </w:rPr>
        <w:t xml:space="preserve"> Michael Boynton (Medway Town Administrator), Ellen Hillery (FinCom liaison), Amelia McLaughlin (Night Board Secretary), and Allison Potter (Assistant Town Administrator)</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r>
      <w:r w:rsidDel="00000000" w:rsidR="00000000" w:rsidRPr="00000000">
        <w:rPr>
          <w:rFonts w:ascii="Times New Roman" w:cs="Times New Roman" w:eastAsia="Times New Roman" w:hAnsi="Times New Roman"/>
          <w:sz w:val="24"/>
          <w:szCs w:val="24"/>
          <w:rtl w:val="0"/>
        </w:rPr>
        <w:t xml:space="preserve"> At 7:35PM, Mr. Cerel called the meeting to order.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Opening Business:</w:t>
      </w:r>
      <w:r w:rsidDel="00000000" w:rsidR="00000000" w:rsidRPr="00000000">
        <w:rPr>
          <w:rFonts w:ascii="Times New Roman" w:cs="Times New Roman" w:eastAsia="Times New Roman" w:hAnsi="Times New Roman"/>
          <w:sz w:val="24"/>
          <w:szCs w:val="24"/>
          <w:rtl w:val="0"/>
        </w:rPr>
        <w:t xml:space="preserve"> After confirming the presence of each member, Mr. Cerel</w:t>
      </w:r>
      <w:r w:rsidDel="00000000" w:rsidR="00000000" w:rsidRPr="00000000">
        <w:rPr>
          <w:rFonts w:ascii="Times New Roman" w:cs="Times New Roman" w:eastAsia="Times New Roman" w:hAnsi="Times New Roman"/>
          <w:sz w:val="24"/>
          <w:szCs w:val="24"/>
          <w:rtl w:val="0"/>
        </w:rPr>
        <w:t xml:space="preserve"> mentioned that former member Alison Slack has resigned and the Committee is now operating with 8 members. Her space is now open to be filled by a new member. In the interim, the majority vote will be 5.</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#1 - Fall Town Meeting Article: Fund 1964 Fire Pumper Restoration</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Boynton presented on this matter, offering a request for the restoration of a 1964 Medway fire truck. He stated that he has spoken to a number of refurbishers, the majority of whom do not have the bandwidth to complete this type of restoration. After much searching, Mr. Boynton found that Gasper Automotive has the greatest potential to restore it to its original condition. Their quote for the restoration was $225,000, $5,000 for the diesel engine and automatic transmission upgrade for utilization purposes, and $65,000 for the provision of a garage building at Station 1. Therefore, the total estimate is approximately $295,000-$300,000.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Mr. Boynton shared that The Historical Commission will be speaking about the potential historical significance of this item on Wednesday, October 6, 2021, as well as explore the possibility of storage for this vehicle. He suggested using the Historical Commission funds if they approve this as a historically significant item.</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Rossi asked for details about the Historical Commission's role; Mr. Boynton shared that they are supportive, but that they have some concerns about the cost.</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Travlini asked what the town would do with the vehicle once it is restored. Mr. Boynton clarified that it would be available for town functions and community events.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Travalini also shared that the committee has previously agreed that putting money towards open space should be the top priority. In response, Ms. Rossi shared that the last purchase was open space. Mr. Cerel agreed that open space being a priority does not rule out the fire truck restoration as an investment.</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Boynton circled back to the issue of the truck’s lifespan; he shared that it would end up in a junkyard if the community chooses not to refurbish it.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Travalini shared that there might not be much interest in the town because it does not generate financial revenue.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Ms. Rossi shared that representing Medway at other towns' events with the restored fire truck would be beneficial for the community.</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stated that this could be a great opportunity to pay homage to the town’s history.</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Hillery underscored the importance of utilizing town funds appropriately, rather than simply conserving their money and not investing.</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suggested bringing this to the Town Meeting and allowing the town to make the decision themselves; in response, Ms. Hillery reminded the committee that the town would likely wish to see the designated committees concretely advocate for it or not.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Travalini shared that he would like to hear from the Historical Commission first, due to how much money is involved. He would rather advocate for solar energy at the schools and focus on energy and sustainability. Therefore, he withholds judgment for the time being.</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agreed that the committee can revisit this at the November meeting once the members have more information.</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Boynton offered his thanks for the Committee’s time and left the Zoom meeting at 8:16PM.</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 Item #2 - Review and approve minutes: May 3, 2021</w:t>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Mr. Cerel moved to approve the May 3, 2021 minutes because the deadline to approve them is rapidly approaching.</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VOTE: </w:t>
      </w:r>
      <w:r w:rsidDel="00000000" w:rsidR="00000000" w:rsidRPr="00000000">
        <w:rPr>
          <w:rFonts w:ascii="Times New Roman" w:cs="Times New Roman" w:eastAsia="Times New Roman" w:hAnsi="Times New Roman"/>
          <w:sz w:val="24"/>
          <w:szCs w:val="24"/>
          <w:rtl w:val="0"/>
        </w:rPr>
        <w:t xml:space="preserve">After a few points of clarification, Mr. Cerel offered to accept the minutes as amended. Dave Travalini seconded this motion, which passed unanimously. Deb Rossi: aye, Tom Emero: aye, Dave Travalini: aye, Matt Hayes: aye, and Mark Cerel: aye. </w:t>
      </w:r>
      <w:r w:rsidDel="00000000" w:rsidR="00000000" w:rsidRPr="00000000">
        <w:rPr>
          <w:rFonts w:ascii="Times New Roman" w:cs="Times New Roman" w:eastAsia="Times New Roman" w:hAnsi="Times New Roman"/>
          <w:b w:val="1"/>
          <w:sz w:val="24"/>
          <w:szCs w:val="24"/>
          <w:rtl w:val="0"/>
        </w:rPr>
        <w:t xml:space="preserve">VOTE: 5-0-0.</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reiterated that Alison Slack has stepped down from her position, which is now open.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also shared that the town has applied for a grant for trail improvement by the high school to make it handicap accessible and to enhance its overlook and observation area. The total cost is approximately $160,000 and the grant is $50,000. Materials on this matter will be forthcoming prior to the November 1 meeting in order to seek a town warrant.</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Mr. Travalini stated that the grant will likely seek $50,000 from the Community Preservation Committee in order to fulfill the grant’s remaining cost.</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also suggested that the committee find out the status of the funding, as well as reimbursement from the state. Mr. Travalini shared that he will speak with Ms. Bridget Graziano about this matter in order to determine the current available balance with the Open Spaces Committee to potentially fund the aforementioned project, especially the handicap accessibility component.</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Rossi asked if the committee needs to do the project to get the grant, and if so, if there is a certain amount of money the town must put forth. Mr. Travalini clarified that Ms. Graziano would be able to provide a concrete answer on this.</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Cerel reiterated that the next meeting will be on Monday, November 1, 2021, at which point the Committee will revisit these topics.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Motion to Adjourn:</w:t>
      </w:r>
      <w:r w:rsidDel="00000000" w:rsidR="00000000" w:rsidRPr="00000000">
        <w:rPr>
          <w:rFonts w:ascii="Times New Roman" w:cs="Times New Roman" w:eastAsia="Times New Roman" w:hAnsi="Times New Roman"/>
          <w:sz w:val="24"/>
          <w:szCs w:val="24"/>
          <w:rtl w:val="0"/>
        </w:rPr>
        <w:t xml:space="preserve"> At 8:32PM, Ms. Rossi motioned to adjourn. Mr. Travalini seconded this motion, which passed unanimously. Deb Rossi: aye, Tom Emero: aye, Dave Travalini: aye, Matt Hayes: aye, and Mark Cerel: aye. </w:t>
      </w:r>
      <w:r w:rsidDel="00000000" w:rsidR="00000000" w:rsidRPr="00000000">
        <w:rPr>
          <w:rFonts w:ascii="Times New Roman" w:cs="Times New Roman" w:eastAsia="Times New Roman" w:hAnsi="Times New Roman"/>
          <w:b w:val="1"/>
          <w:sz w:val="24"/>
          <w:szCs w:val="24"/>
          <w:rtl w:val="0"/>
        </w:rPr>
        <w:t xml:space="preserve">VOTE: 5-0-0.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